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2017" w14:textId="42C851CA" w:rsidR="00AE1F1D" w:rsidRDefault="00AE1F1D" w:rsidP="0078048E">
      <w:pPr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</w:pPr>
      <w:r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  <w:t>1</w:t>
      </w:r>
    </w:p>
    <w:p w14:paraId="656DDD1B" w14:textId="77777777" w:rsidR="00AE1F1D" w:rsidRDefault="00AE1F1D" w:rsidP="0078048E">
      <w:pPr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</w:pPr>
    </w:p>
    <w:p w14:paraId="0AD52ED1" w14:textId="3E1FCFA6" w:rsidR="0078048E" w:rsidRDefault="00623B4E" w:rsidP="0078048E">
      <w:pPr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</w:pPr>
      <w:r w:rsidRPr="006F58E8"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  <w:t>БАЙЛАНЫС ДЕРЕКТЕРІ</w:t>
      </w:r>
    </w:p>
    <w:p w14:paraId="7D9849A8" w14:textId="77777777" w:rsidR="00AE1F1D" w:rsidRPr="0078048E" w:rsidRDefault="00AE1F1D" w:rsidP="0078048E">
      <w:pPr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</w:pPr>
    </w:p>
    <w:p w14:paraId="2F71BE66" w14:textId="564EA4F8" w:rsidR="0078048E" w:rsidRDefault="00975592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Егер Сіз өзіңіздің ар-ұждан, дін немесе сенім бостандығы құқығыңыз бұзылды деп санасаңыз не болмаса Сіздің сенім</w:t>
      </w:r>
      <w:r>
        <w:rPr>
          <w:rFonts w:ascii="Helvetica" w:eastAsia="Times New Roman" w:hAnsi="Helvetica" w:cs="Times New Roman" w:hint="eastAsia"/>
          <w:color w:val="2C2D2E"/>
          <w:sz w:val="23"/>
          <w:szCs w:val="23"/>
          <w:lang w:val="kk-KZ"/>
        </w:rPr>
        <w:t>-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нанымыңыз</w:t>
      </w:r>
      <w:r w:rsidR="003827C5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үшін Сізді негізсіз азаматтық</w:t>
      </w:r>
      <w:r w:rsidR="003827C5">
        <w:rPr>
          <w:rFonts w:ascii="Helvetica" w:eastAsia="Times New Roman" w:hAnsi="Helvetica" w:cs="Times New Roman" w:hint="eastAsia"/>
          <w:color w:val="2C2D2E"/>
          <w:sz w:val="23"/>
          <w:szCs w:val="23"/>
          <w:lang w:val="kk-KZ"/>
        </w:rPr>
        <w:t>-</w:t>
      </w:r>
      <w:r w:rsidR="003827C5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құқықтық, әкімшілік немесе қылмыстық жауаптылыққа тартса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, </w:t>
      </w:r>
      <w:r w:rsidR="002D5C8A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Сіз</w:t>
      </w:r>
      <w:r w:rsidR="00C5020A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Адам құқықтары мен заңдылықты сақтау жөніндегі Қазақстан халықаралық бюросының өкілдігі</w:t>
      </w:r>
      <w:r w:rsidR="00210B28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н</w:t>
      </w:r>
      <w:r w:rsidR="00C5020A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е жүгіне аласыз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.</w:t>
      </w:r>
    </w:p>
    <w:p w14:paraId="221BB083" w14:textId="77777777" w:rsidR="00AE1F1D" w:rsidRPr="0078048E" w:rsidRDefault="00AE1F1D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</w:p>
    <w:p w14:paraId="39A22AEB" w14:textId="62FF644B" w:rsidR="0078048E" w:rsidRPr="0078048E" w:rsidRDefault="00210B28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  <w:r>
        <w:rPr>
          <w:rFonts w:ascii="Helvetica" w:eastAsia="Times New Roman" w:hAnsi="Helvetica" w:cs="Times New Roman"/>
          <w:color w:val="2C2D2E"/>
          <w:sz w:val="23"/>
          <w:szCs w:val="23"/>
        </w:rPr>
        <w:t>Алматы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қ.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, 8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шағын ауданы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, 4-а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үй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, 423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кеңсе</w:t>
      </w:r>
    </w:p>
    <w:p w14:paraId="1D554760" w14:textId="77777777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Тел.: 8 (727) 249 60 44</w:t>
      </w:r>
    </w:p>
    <w:p w14:paraId="6B9FE4B8" w14:textId="0576A4AF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Эл. по</w:t>
      </w:r>
      <w:r w:rsidR="009A61DD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ш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та: 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fldChar w:fldCharType="begin"/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instrText xml:space="preserve"> HYPERLINK "https://e.mail.ru/compose?To=subscribe@bureau.kz" </w:instrTex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fldChar w:fldCharType="separate"/>
      </w:r>
      <w:r w:rsidRPr="0078048E">
        <w:rPr>
          <w:rFonts w:ascii="Helvetica" w:eastAsia="Times New Roman" w:hAnsi="Helvetica" w:cs="Times New Roman"/>
          <w:color w:val="0000FF"/>
          <w:sz w:val="23"/>
          <w:szCs w:val="23"/>
          <w:u w:val="single"/>
        </w:rPr>
        <w:t>subscribe@bureau.kz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fldChar w:fldCharType="end"/>
      </w:r>
    </w:p>
    <w:p w14:paraId="4D32F6AA" w14:textId="77777777" w:rsidR="00AE1F1D" w:rsidRDefault="00AE1F1D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</w:p>
    <w:p w14:paraId="7016658B" w14:textId="1B4F5314" w:rsidR="0078048E" w:rsidRPr="0078048E" w:rsidRDefault="009A61DD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>
        <w:rPr>
          <w:rFonts w:ascii="Helvetica" w:eastAsia="Times New Roman" w:hAnsi="Helvetica" w:cs="Times New Roman"/>
          <w:color w:val="2C2D2E"/>
          <w:sz w:val="23"/>
          <w:szCs w:val="23"/>
        </w:rPr>
        <w:t>Астана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қ.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, Сарыар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қ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а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даңғ.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, 12, 503 С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кеңсе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.</w:t>
      </w:r>
    </w:p>
    <w:p w14:paraId="26428BB2" w14:textId="77777777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Тел. 8 708 425 33 83</w:t>
      </w:r>
    </w:p>
    <w:p w14:paraId="61F5EB6D" w14:textId="481F29F9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Эл. по</w:t>
      </w:r>
      <w:r w:rsidR="009A61DD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ш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та: 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fldChar w:fldCharType="begin"/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instrText xml:space="preserve"> HYPERLINK "https://e.mail.ru/compose?To=capital.kibhr@gmail.com" </w:instrTex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fldChar w:fldCharType="separate"/>
      </w:r>
      <w:r w:rsidRPr="0078048E">
        <w:rPr>
          <w:rFonts w:ascii="Helvetica" w:eastAsia="Times New Roman" w:hAnsi="Helvetica" w:cs="Times New Roman"/>
          <w:color w:val="0000FF"/>
          <w:sz w:val="23"/>
          <w:szCs w:val="23"/>
          <w:u w:val="single"/>
        </w:rPr>
        <w:t>capital.kibhr@gmail.com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fldChar w:fldCharType="end"/>
      </w:r>
    </w:p>
    <w:p w14:paraId="6E7072D9" w14:textId="77777777" w:rsidR="00AE1F1D" w:rsidRDefault="00AE1F1D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</w:p>
    <w:p w14:paraId="3255A48B" w14:textId="372DADC7" w:rsidR="0078048E" w:rsidRPr="0078048E" w:rsidRDefault="005070F3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АҚҚХБ басқа қалалардағы ф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илиал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дар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ы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н ұйымның келесі сайтынан табуға болады 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- 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fldChar w:fldCharType="begin"/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instrText xml:space="preserve"> HYPERLINK "http://www.bureau.kz" \t "_blank" </w:instrTex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fldChar w:fldCharType="separate"/>
      </w:r>
      <w:r w:rsidR="0078048E" w:rsidRPr="0078048E">
        <w:rPr>
          <w:rFonts w:ascii="Helvetica" w:eastAsia="Times New Roman" w:hAnsi="Helvetica" w:cs="Times New Roman"/>
          <w:color w:val="0000FF"/>
          <w:sz w:val="23"/>
          <w:szCs w:val="23"/>
          <w:u w:val="single"/>
        </w:rPr>
        <w:t>www.bureau.kz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fldChar w:fldCharType="end"/>
      </w:r>
    </w:p>
    <w:p w14:paraId="01B84167" w14:textId="77777777" w:rsidR="00AE1F1D" w:rsidRDefault="00AE1F1D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</w:p>
    <w:p w14:paraId="0DDE188F" w14:textId="6AF2DA94" w:rsidR="0078048E" w:rsidRPr="0078048E" w:rsidRDefault="005070F3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Сонымен қатар, Сіздің дін немесе сенім бостандығы құқығыңыз</w:t>
      </w:r>
      <w:r w:rsidR="00D57864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бұзылған жағдайда,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 </w:t>
      </w:r>
      <w:r w:rsidR="009079B9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Сіз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 </w:t>
      </w:r>
      <w:r w:rsidR="00973CC4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өз бетіңізбен немесе құқық қорғаушылардың </w:t>
      </w:r>
      <w:r w:rsidR="00973CC4"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/ </w:t>
      </w:r>
      <w:r w:rsidR="00973CC4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адвокаттардың көмегімен – БҰҰ Дін немесе сенім бостандығы мәселесі </w:t>
      </w:r>
      <w:proofErr w:type="spellStart"/>
      <w:r w:rsidR="00973CC4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жөнінідегі</w:t>
      </w:r>
      <w:proofErr w:type="spellEnd"/>
      <w:r w:rsidR="00973CC4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арнайы баяндамашысына хабарласа аласыз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:</w:t>
      </w:r>
    </w:p>
    <w:p w14:paraId="00441B14" w14:textId="77777777" w:rsidR="00AE1F1D" w:rsidRDefault="00AE1F1D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</w:p>
    <w:p w14:paraId="1C60EF9B" w14:textId="14B1B39C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Mr. Ahmed Shaheed</w:t>
      </w:r>
    </w:p>
    <w:p w14:paraId="4DD4D5FD" w14:textId="77777777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Special Rapporteur on freedom of religion or belief</w:t>
      </w:r>
    </w:p>
    <w:p w14:paraId="79222C17" w14:textId="77777777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c/o Office of the High Commissioner for Human Rights</w:t>
      </w:r>
    </w:p>
    <w:p w14:paraId="2F025EC0" w14:textId="77777777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United Nations at Geneva</w:t>
      </w:r>
    </w:p>
    <w:p w14:paraId="08F9B0EA" w14:textId="77777777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8-14 avenue de la Paix, CH-1211 Geneva 10,</w:t>
      </w:r>
    </w:p>
    <w:p w14:paraId="6E04A738" w14:textId="77777777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Switzerland</w:t>
      </w:r>
    </w:p>
    <w:p w14:paraId="4390019C" w14:textId="77777777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Факс: (+41) 22 917 90 06</w:t>
      </w:r>
    </w:p>
    <w:p w14:paraId="069A97AA" w14:textId="6ACBB394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Эл. по</w:t>
      </w:r>
      <w:r w:rsidR="003907B3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ш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та: 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fldChar w:fldCharType="begin"/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instrText xml:space="preserve"> HYPERLINK "https://e.mail.ru/compose?To=hrc%2dsr%2dfreedomofreligion@un.org" </w:instrTex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fldChar w:fldCharType="separate"/>
      </w:r>
      <w:r w:rsidRPr="0078048E">
        <w:rPr>
          <w:rFonts w:ascii="Helvetica" w:eastAsia="Times New Roman" w:hAnsi="Helvetica" w:cs="Times New Roman"/>
          <w:color w:val="0000FF"/>
          <w:sz w:val="23"/>
          <w:szCs w:val="23"/>
          <w:u w:val="single"/>
        </w:rPr>
        <w:t>hrc-sr-freedomofreligion@un.org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fldChar w:fldCharType="end"/>
      </w:r>
    </w:p>
    <w:p w14:paraId="67DEFA1E" w14:textId="77777777" w:rsidR="00AE1F1D" w:rsidRDefault="00AE1F1D" w:rsidP="0078048E">
      <w:pPr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</w:pPr>
    </w:p>
    <w:p w14:paraId="73B90E00" w14:textId="4FCF899C" w:rsidR="0078048E" w:rsidRPr="0078048E" w:rsidRDefault="00825DF3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AE1F1D"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  <w:t>Ескерту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.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 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Ағылшын тілінде хабарласқан дұрысырақ, алайда орыс тілінде де жүгінуге болады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.</w:t>
      </w:r>
    </w:p>
    <w:p w14:paraId="1D5B0D83" w14:textId="77777777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</w:p>
    <w:p w14:paraId="36A600C6" w14:textId="408776C0" w:rsidR="00AE1F1D" w:rsidRDefault="00AE1F1D" w:rsidP="00AE1F1D">
      <w:pPr>
        <w:jc w:val="center"/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  <w:r w:rsidRPr="00AE1F1D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drawing>
          <wp:inline distT="0" distB="0" distL="0" distR="0" wp14:anchorId="27E37054" wp14:editId="69089FE6">
            <wp:extent cx="1055594" cy="104831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329" cy="106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E33A9" w14:textId="77777777" w:rsidR="00AE1F1D" w:rsidRDefault="00AE1F1D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</w:p>
    <w:p w14:paraId="3EA44442" w14:textId="03246CCA" w:rsidR="0078048E" w:rsidRPr="0078048E" w:rsidRDefault="004B66AF" w:rsidP="00AE1F1D">
      <w:pPr>
        <w:jc w:val="center"/>
        <w:rPr>
          <w:rFonts w:ascii="Helvetica" w:eastAsia="Times New Roman" w:hAnsi="Helvetica" w:cs="Times New Roman"/>
          <w:color w:val="2C2D2E"/>
          <w:sz w:val="23"/>
          <w:szCs w:val="23"/>
        </w:rPr>
      </w:pP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Кітапша 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stefanus alliance international </w:t>
      </w:r>
      <w:r w:rsidR="00FB2EB2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қолдауымен дайындалды</w:t>
      </w:r>
      <w:r w:rsidR="00FB2EB2"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 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- 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fldChar w:fldCharType="begin"/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instrText xml:space="preserve"> HYPERLINK "http://www.stefanus.no" \t "_blank" </w:instrTex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fldChar w:fldCharType="separate"/>
      </w:r>
      <w:r w:rsidR="0078048E" w:rsidRPr="0078048E">
        <w:rPr>
          <w:rFonts w:ascii="Helvetica" w:eastAsia="Times New Roman" w:hAnsi="Helvetica" w:cs="Times New Roman"/>
          <w:color w:val="0000FF"/>
          <w:sz w:val="23"/>
          <w:szCs w:val="23"/>
          <w:u w:val="single"/>
        </w:rPr>
        <w:t>www.stefanus.no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fldChar w:fldCharType="end"/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.</w:t>
      </w:r>
    </w:p>
    <w:p w14:paraId="77DBF3F7" w14:textId="77777777" w:rsidR="00AE1F1D" w:rsidRDefault="00AE1F1D" w:rsidP="00AE1F1D">
      <w:pPr>
        <w:jc w:val="center"/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</w:p>
    <w:p w14:paraId="008B148E" w14:textId="4C2B3175" w:rsidR="0078048E" w:rsidRDefault="00AF07C5" w:rsidP="00AE1F1D">
      <w:pPr>
        <w:jc w:val="center"/>
        <w:rPr>
          <w:rFonts w:ascii="Helvetica" w:eastAsia="Times New Roman" w:hAnsi="Helvetica" w:cs="Times New Roman"/>
          <w:color w:val="2C2D2E"/>
          <w:sz w:val="23"/>
          <w:szCs w:val="23"/>
        </w:rPr>
      </w:pP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Берілген </w:t>
      </w:r>
      <w:r w:rsidR="00EB6663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басылымның мазмұны Адам құқықтары мен заңдылықты сақтау жөніндегі Қазақстан халықаралық бюросы</w:t>
      </w:r>
      <w:r w:rsidR="00FB2EB2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ның жауапкершілік пәні болып табылады және 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Stefans Alliance International</w:t>
      </w:r>
      <w:r w:rsidR="00B3271B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көзқарасын көрсетпейді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.</w:t>
      </w:r>
    </w:p>
    <w:p w14:paraId="3015308B" w14:textId="77777777" w:rsidR="00AE1F1D" w:rsidRPr="0078048E" w:rsidRDefault="00AE1F1D" w:rsidP="00AE1F1D">
      <w:pPr>
        <w:jc w:val="center"/>
        <w:rPr>
          <w:rFonts w:ascii="Helvetica" w:eastAsia="Times New Roman" w:hAnsi="Helvetica" w:cs="Times New Roman"/>
          <w:color w:val="2C2D2E"/>
          <w:sz w:val="23"/>
          <w:szCs w:val="23"/>
        </w:rPr>
      </w:pPr>
    </w:p>
    <w:p w14:paraId="72A0395D" w14:textId="77777777" w:rsidR="0078048E" w:rsidRPr="0078048E" w:rsidRDefault="00AE1F1D" w:rsidP="00AE1F1D">
      <w:pPr>
        <w:jc w:val="center"/>
        <w:rPr>
          <w:rFonts w:ascii="Helvetica" w:eastAsia="Times New Roman" w:hAnsi="Helvetica" w:cs="Times New Roman"/>
          <w:color w:val="2C2D2E"/>
          <w:sz w:val="23"/>
          <w:szCs w:val="23"/>
        </w:rPr>
      </w:pPr>
      <w:hyperlink r:id="rId5" w:tgtFrame="_blank" w:history="1">
        <w:r w:rsidR="0078048E" w:rsidRPr="0078048E">
          <w:rPr>
            <w:rFonts w:ascii="Helvetica" w:eastAsia="Times New Roman" w:hAnsi="Helvetica" w:cs="Times New Roman"/>
            <w:color w:val="0000FF"/>
            <w:sz w:val="23"/>
            <w:szCs w:val="23"/>
            <w:u w:val="single"/>
          </w:rPr>
          <w:t>www.bureau.kz</w:t>
        </w:r>
      </w:hyperlink>
    </w:p>
    <w:p w14:paraId="07C5A451" w14:textId="77777777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</w:p>
    <w:p w14:paraId="05D5D397" w14:textId="5FED6C61" w:rsidR="0078048E" w:rsidRPr="0078048E" w:rsidRDefault="00B3271B" w:rsidP="00AE1F1D">
      <w:pPr>
        <w:jc w:val="center"/>
        <w:rPr>
          <w:rFonts w:ascii="Helvetica" w:eastAsia="Times New Roman" w:hAnsi="Helvetica" w:cs="Times New Roman"/>
          <w:b/>
          <w:bCs/>
          <w:color w:val="2C2D2E"/>
          <w:sz w:val="23"/>
          <w:szCs w:val="23"/>
        </w:rPr>
      </w:pPr>
      <w:r w:rsidRPr="006F58E8"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  <w:t>ӘРКІМ ДІН ҰСТАНУҒА НЕМЕСЕ ӨЗГЕ СЕНІМДЕРГЕ СЕНУГЕ ҚҰҚЫЛЫ</w:t>
      </w:r>
      <w:r w:rsidR="0078048E" w:rsidRPr="0078048E">
        <w:rPr>
          <w:rFonts w:ascii="Helvetica" w:eastAsia="Times New Roman" w:hAnsi="Helvetica" w:cs="Times New Roman"/>
          <w:b/>
          <w:bCs/>
          <w:color w:val="2C2D2E"/>
          <w:sz w:val="23"/>
          <w:szCs w:val="23"/>
        </w:rPr>
        <w:t>!</w:t>
      </w:r>
    </w:p>
    <w:p w14:paraId="7722FDE0" w14:textId="77777777" w:rsidR="0078048E" w:rsidRPr="0078048E" w:rsidRDefault="0078048E" w:rsidP="0078048E">
      <w:pPr>
        <w:rPr>
          <w:rFonts w:ascii="Helvetica" w:eastAsia="Times New Roman" w:hAnsi="Helvetica" w:cs="Times New Roman"/>
          <w:b/>
          <w:bCs/>
          <w:color w:val="2C2D2E"/>
          <w:sz w:val="23"/>
          <w:szCs w:val="23"/>
        </w:rPr>
      </w:pPr>
    </w:p>
    <w:p w14:paraId="791C8E15" w14:textId="77777777" w:rsidR="006F58E8" w:rsidRDefault="006F58E8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</w:p>
    <w:p w14:paraId="72C6F7C3" w14:textId="77777777" w:rsidR="006F58E8" w:rsidRDefault="006F58E8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</w:p>
    <w:p w14:paraId="087F8668" w14:textId="4A440678" w:rsidR="006F58E8" w:rsidRDefault="00AE1F1D" w:rsidP="00AE1F1D">
      <w:pPr>
        <w:jc w:val="center"/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  <w:r w:rsidRPr="00AE1F1D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drawing>
          <wp:inline distT="0" distB="0" distL="0" distR="0" wp14:anchorId="2EB9077B" wp14:editId="704C75AE">
            <wp:extent cx="1398494" cy="101188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5868" cy="101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496FC" w14:textId="77777777" w:rsidR="006F58E8" w:rsidRDefault="006F58E8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</w:p>
    <w:p w14:paraId="4DC745F4" w14:textId="77777777" w:rsidR="006F58E8" w:rsidRDefault="006F58E8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</w:p>
    <w:p w14:paraId="7CF586B0" w14:textId="77777777" w:rsidR="006F58E8" w:rsidRDefault="006F58E8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</w:p>
    <w:p w14:paraId="2A239A89" w14:textId="77777777" w:rsidR="006F58E8" w:rsidRDefault="006F58E8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</w:p>
    <w:p w14:paraId="2CC6B693" w14:textId="77777777" w:rsidR="006F58E8" w:rsidRDefault="006F58E8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</w:p>
    <w:p w14:paraId="4651EFD2" w14:textId="19F68B53" w:rsidR="006F58E8" w:rsidRPr="00AE1F1D" w:rsidRDefault="00AE1F1D" w:rsidP="0078048E">
      <w:pPr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</w:pPr>
      <w:r w:rsidRPr="00AE1F1D"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  <w:t>2</w:t>
      </w:r>
    </w:p>
    <w:p w14:paraId="154CDB93" w14:textId="77777777" w:rsidR="006F58E8" w:rsidRDefault="006F58E8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</w:p>
    <w:p w14:paraId="14727928" w14:textId="203CF64E" w:rsidR="0078048E" w:rsidRPr="0078048E" w:rsidRDefault="000F3261" w:rsidP="0078048E">
      <w:pPr>
        <w:rPr>
          <w:rFonts w:ascii="Helvetica" w:eastAsia="Times New Roman" w:hAnsi="Helvetica" w:cs="Times New Roman"/>
          <w:b/>
          <w:bCs/>
          <w:color w:val="2C2D2E"/>
          <w:sz w:val="23"/>
          <w:szCs w:val="23"/>
        </w:rPr>
      </w:pPr>
      <w:r w:rsidRPr="006F58E8"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  <w:t>ДІН ЖӘНЕ ҚҰҚЫҚ</w:t>
      </w:r>
      <w:r w:rsidRPr="006F58E8">
        <w:rPr>
          <w:rFonts w:ascii="Helvetica" w:eastAsia="Times New Roman" w:hAnsi="Helvetica" w:cs="Times New Roman"/>
          <w:b/>
          <w:bCs/>
          <w:color w:val="2C2D2E"/>
          <w:sz w:val="23"/>
          <w:szCs w:val="23"/>
        </w:rPr>
        <w:t xml:space="preserve"> </w:t>
      </w:r>
    </w:p>
    <w:p w14:paraId="4E28C3F0" w14:textId="77777777" w:rsidR="00AE1F1D" w:rsidRDefault="00AE1F1D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</w:p>
    <w:p w14:paraId="069EB3E6" w14:textId="224BB9EF" w:rsidR="0078048E" w:rsidRPr="0078048E" w:rsidRDefault="00903BBF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Әр адам ой, ар-ұждан және дін бостандығына құқылы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. 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Бұл құқық өз таңдауымен дін немесе сенімі болуын не болмаса қабылдауын және өз діні мен сенімін жеке дара, сондай</w:t>
      </w:r>
      <w:r>
        <w:rPr>
          <w:rFonts w:ascii="Helvetica" w:eastAsia="Times New Roman" w:hAnsi="Helvetica" w:cs="Times New Roman" w:hint="eastAsia"/>
          <w:color w:val="2C2D2E"/>
          <w:sz w:val="23"/>
          <w:szCs w:val="23"/>
          <w:lang w:val="kk-KZ"/>
        </w:rPr>
        <w:t>-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ақ бір-</w:t>
      </w:r>
      <w:r>
        <w:rPr>
          <w:rFonts w:ascii="Helvetica" w:eastAsia="Times New Roman" w:hAnsi="Helvetica" w:cs="Times New Roman" w:hint="eastAsia"/>
          <w:color w:val="2C2D2E"/>
          <w:sz w:val="23"/>
          <w:szCs w:val="23"/>
          <w:lang w:val="kk-KZ"/>
        </w:rPr>
        <w:t>б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іріне хабарлай отырып, </w:t>
      </w:r>
      <w:r w:rsidR="00A33B03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жария немесе жеке тәртіпте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ұстану бостандығын</w:t>
      </w:r>
      <w:r w:rsidR="00A33B03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, ғұрыпты сақтауды, діни және салттық ырымдар мен </w:t>
      </w:r>
      <w:r w:rsidR="00555BBF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ілімдерді орындауды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қамтиды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.</w:t>
      </w:r>
    </w:p>
    <w:p w14:paraId="311D9FCE" w14:textId="77777777" w:rsidR="00AE1F1D" w:rsidRDefault="00AE1F1D" w:rsidP="001C2FB1">
      <w:pPr>
        <w:rPr>
          <w:rFonts w:ascii="Helvetica" w:eastAsia="Times New Roman" w:hAnsi="Helvetica" w:cs="Times New Roman"/>
          <w:color w:val="2C2D2E"/>
          <w:sz w:val="18"/>
          <w:szCs w:val="18"/>
        </w:rPr>
      </w:pPr>
    </w:p>
    <w:p w14:paraId="44410DAC" w14:textId="0CF1BE49" w:rsidR="000D3D75" w:rsidRPr="006F58E8" w:rsidRDefault="0078048E" w:rsidP="001C2FB1">
      <w:pPr>
        <w:rPr>
          <w:rFonts w:ascii="Helvetica" w:eastAsia="Times New Roman" w:hAnsi="Helvetica" w:cs="Times New Roman"/>
          <w:color w:val="2C2D2E"/>
          <w:sz w:val="18"/>
          <w:szCs w:val="18"/>
          <w:lang w:val="kk-KZ"/>
        </w:rPr>
      </w:pPr>
      <w:r w:rsidRPr="0078048E">
        <w:rPr>
          <w:rFonts w:ascii="Helvetica" w:eastAsia="Times New Roman" w:hAnsi="Helvetica" w:cs="Times New Roman"/>
          <w:color w:val="2C2D2E"/>
          <w:sz w:val="18"/>
          <w:szCs w:val="18"/>
        </w:rPr>
        <w:t>18</w:t>
      </w:r>
      <w:r w:rsidR="00096EDE" w:rsidRPr="006F58E8">
        <w:rPr>
          <w:rFonts w:ascii="Helvetica" w:eastAsia="Times New Roman" w:hAnsi="Helvetica" w:cs="Times New Roman"/>
          <w:color w:val="2C2D2E"/>
          <w:sz w:val="18"/>
          <w:szCs w:val="18"/>
          <w:lang w:val="kk-KZ"/>
        </w:rPr>
        <w:t xml:space="preserve"> БАП.</w:t>
      </w:r>
      <w:r w:rsidRPr="0078048E">
        <w:rPr>
          <w:rFonts w:ascii="Helvetica" w:eastAsia="Times New Roman" w:hAnsi="Helvetica" w:cs="Times New Roman"/>
          <w:color w:val="2C2D2E"/>
          <w:sz w:val="18"/>
          <w:szCs w:val="18"/>
        </w:rPr>
        <w:t xml:space="preserve"> </w:t>
      </w:r>
      <w:r w:rsidR="001C2FB1" w:rsidRPr="006F58E8">
        <w:rPr>
          <w:rFonts w:ascii="Helvetica" w:eastAsia="Times New Roman" w:hAnsi="Helvetica" w:cs="Times New Roman"/>
          <w:color w:val="2C2D2E"/>
          <w:sz w:val="18"/>
          <w:szCs w:val="18"/>
          <w:lang w:val="kk-KZ"/>
        </w:rPr>
        <w:t xml:space="preserve">АЗАМАТТЫҚ ЖӘНЕ САЯСИ ҚҰҚЫҚТАР </w:t>
      </w:r>
    </w:p>
    <w:p w14:paraId="657F4CA3" w14:textId="62D8789E" w:rsidR="0078048E" w:rsidRPr="0078048E" w:rsidRDefault="001C2FB1" w:rsidP="001C2FB1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6F58E8">
        <w:rPr>
          <w:rFonts w:ascii="Helvetica" w:eastAsia="Times New Roman" w:hAnsi="Helvetica" w:cs="Times New Roman"/>
          <w:color w:val="2C2D2E"/>
          <w:sz w:val="18"/>
          <w:szCs w:val="18"/>
          <w:lang w:val="kk-KZ"/>
        </w:rPr>
        <w:t>ТУРАЛЫ ХАЛЫҚАРАЛЫҚ ПАКТІ</w:t>
      </w:r>
      <w:r w:rsidR="006F58E8" w:rsidRPr="006F58E8">
        <w:rPr>
          <w:rFonts w:ascii="Helvetica" w:eastAsia="Times New Roman" w:hAnsi="Helvetica" w:cs="Times New Roman"/>
          <w:color w:val="2C2D2E"/>
          <w:sz w:val="18"/>
          <w:szCs w:val="18"/>
          <w:lang w:val="kk-KZ"/>
        </w:rPr>
        <w:t>НІ ҚАРАҢЫЗ</w:t>
      </w:r>
      <w:r w:rsidR="006F58E8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.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</w:t>
      </w:r>
    </w:p>
    <w:p w14:paraId="5FABF183" w14:textId="77777777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</w:p>
    <w:p w14:paraId="1ED9F4BC" w14:textId="70A4A3BA" w:rsidR="000D3D75" w:rsidRPr="006F58E8" w:rsidRDefault="000D3D75" w:rsidP="0078048E">
      <w:pPr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</w:pPr>
      <w:r w:rsidRPr="006F58E8"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  <w:t xml:space="preserve">АР-ҰЖДАН БОСТАНДЫҒЫ </w:t>
      </w:r>
    </w:p>
    <w:p w14:paraId="2AF2FDC4" w14:textId="2704C42A" w:rsidR="0078048E" w:rsidRPr="0078048E" w:rsidRDefault="000D3D75" w:rsidP="0078048E">
      <w:pPr>
        <w:rPr>
          <w:rFonts w:ascii="Helvetica" w:eastAsia="Times New Roman" w:hAnsi="Helvetica" w:cs="Times New Roman"/>
          <w:b/>
          <w:bCs/>
          <w:color w:val="2C2D2E"/>
          <w:sz w:val="23"/>
          <w:szCs w:val="23"/>
        </w:rPr>
      </w:pPr>
      <w:r w:rsidRPr="006F58E8"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  <w:t xml:space="preserve">ҚҰҚЫҒЫ КЕПІЛДІГІ </w:t>
      </w:r>
    </w:p>
    <w:p w14:paraId="46FE1202" w14:textId="77777777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</w:p>
    <w:p w14:paraId="1C05AD59" w14:textId="03A104EA" w:rsidR="0078048E" w:rsidRPr="0078048E" w:rsidRDefault="003515E3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ҚР қосылған бірнеше халықаралық құқықтық актілер, </w:t>
      </w:r>
      <w:r w:rsidR="0088785F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ҚР Конституциясындағы кейбір тармақтар және Қазақстан аумағында діндар адамдарға дін бостандығы құқығын беретін «</w:t>
      </w:r>
      <w:r w:rsidR="00464CFC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Діни қызмет және діни бірлестіктер туралы</w:t>
      </w:r>
      <w:r w:rsidR="0088785F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» заңының жеке ережелері бар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.</w:t>
      </w:r>
    </w:p>
    <w:p w14:paraId="20D7E1E9" w14:textId="2594EF67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ab/>
        <w:t>•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ab/>
      </w:r>
      <w:r w:rsidR="00D84048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Жалпыға бірдей адам құқығы 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декларация</w:t>
      </w:r>
      <w:proofErr w:type="spellStart"/>
      <w:r w:rsidR="00D84048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сы</w:t>
      </w:r>
      <w:proofErr w:type="spellEnd"/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 </w:t>
      </w:r>
    </w:p>
    <w:p w14:paraId="1502726D" w14:textId="03CB2EA5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ab/>
        <w:t>•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ab/>
      </w:r>
      <w:r w:rsidR="00D84048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ҚР 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Конституция</w:t>
      </w:r>
      <w:proofErr w:type="spellStart"/>
      <w:r w:rsidR="00D84048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сы</w:t>
      </w:r>
      <w:proofErr w:type="spellEnd"/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 </w:t>
      </w:r>
    </w:p>
    <w:p w14:paraId="209F9F36" w14:textId="2787A2D4" w:rsidR="0078048E" w:rsidRPr="0078048E" w:rsidRDefault="0078048E" w:rsidP="00D84048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ab/>
        <w:t>•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ab/>
      </w:r>
      <w:r w:rsidR="00D84048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Азаматтық және саяси құқықтар туралы халықаралық пакті</w:t>
      </w:r>
    </w:p>
    <w:p w14:paraId="26ABAA45" w14:textId="077907F6" w:rsidR="0078048E" w:rsidRPr="0078048E" w:rsidRDefault="002468DD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          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•</w:t>
      </w:r>
      <w:r w:rsidR="00AE1F1D">
        <w:rPr>
          <w:rFonts w:ascii="Helvetica" w:eastAsia="Times New Roman" w:hAnsi="Helvetica" w:cs="Times New Roman"/>
          <w:color w:val="2C2D2E"/>
          <w:sz w:val="23"/>
          <w:szCs w:val="23"/>
        </w:rPr>
        <w:tab/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«</w:t>
      </w:r>
      <w:r w:rsidR="00D561FB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Діни қызмет және діни бірлестіктер туралы» ҚР заңы</w:t>
      </w:r>
    </w:p>
    <w:p w14:paraId="22AFCFC4" w14:textId="77777777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</w:p>
    <w:p w14:paraId="1DACE070" w14:textId="77777777" w:rsidR="00AE1F1D" w:rsidRDefault="00AE1F1D" w:rsidP="0078048E">
      <w:pPr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</w:pPr>
    </w:p>
    <w:p w14:paraId="4DC25C9B" w14:textId="0C57C1A7" w:rsidR="0078048E" w:rsidRPr="0078048E" w:rsidRDefault="0099777A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  <w:r w:rsidRPr="006F58E8"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  <w:t>ШЕКТЕУЛЕР</w:t>
      </w:r>
    </w:p>
    <w:p w14:paraId="6516145D" w14:textId="77777777" w:rsidR="00AE1F1D" w:rsidRDefault="00AE1F1D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</w:p>
    <w:p w14:paraId="34678E4F" w14:textId="0C2AE815" w:rsidR="0078048E" w:rsidRPr="0078048E" w:rsidRDefault="008D7869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Халықаралық стандарттармен салыстырғанда қазақстандық заңнама дін немесе сенім бостандығына кедергі келтіретін біршама көп шектеу ережелерін қамтиды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.</w:t>
      </w:r>
    </w:p>
    <w:p w14:paraId="03CB4B0A" w14:textId="60CA8C27" w:rsidR="0078048E" w:rsidRPr="0078048E" w:rsidRDefault="0078048E" w:rsidP="00AE1F1D">
      <w:pPr>
        <w:ind w:left="1418" w:hanging="709"/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• </w:t>
      </w:r>
      <w:r w:rsidR="00AE1F1D">
        <w:rPr>
          <w:rFonts w:ascii="Helvetica" w:eastAsia="Times New Roman" w:hAnsi="Helvetica" w:cs="Times New Roman"/>
          <w:color w:val="2C2D2E"/>
          <w:sz w:val="23"/>
          <w:szCs w:val="23"/>
        </w:rPr>
        <w:tab/>
      </w:r>
      <w:r w:rsidR="008D7869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ҚР Қылмыстық 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кодекс</w:t>
      </w:r>
      <w:r w:rsidR="008D7869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і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 (</w:t>
      </w:r>
      <w:r w:rsidR="008D7869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ҚР ҚК 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174, 256</w:t>
      </w:r>
      <w:r w:rsidR="008D7869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баптары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)</w:t>
      </w:r>
    </w:p>
    <w:p w14:paraId="290A660C" w14:textId="556FA42F" w:rsidR="0078048E" w:rsidRPr="0078048E" w:rsidRDefault="004A6C87" w:rsidP="00AE1F1D">
      <w:pPr>
        <w:ind w:left="1418" w:hanging="709"/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• </w:t>
      </w:r>
      <w:r w:rsidR="00AE1F1D">
        <w:rPr>
          <w:rFonts w:ascii="Helvetica" w:eastAsia="Times New Roman" w:hAnsi="Helvetica" w:cs="Times New Roman"/>
          <w:color w:val="2C2D2E"/>
          <w:sz w:val="23"/>
          <w:szCs w:val="23"/>
        </w:rPr>
        <w:tab/>
      </w:r>
      <w:r w:rsidR="00C42837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ҚР</w:t>
      </w:r>
      <w:r w:rsidR="00C42837"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 </w:t>
      </w:r>
      <w:r w:rsidR="00C42837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Әкімшілік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 кодекс</w:t>
      </w:r>
      <w:r w:rsidR="00C42837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і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 (</w:t>
      </w:r>
      <w:proofErr w:type="spellStart"/>
      <w:r w:rsidR="00C42837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ӘҚтК</w:t>
      </w:r>
      <w:proofErr w:type="spellEnd"/>
    </w:p>
    <w:p w14:paraId="0EF9A2AB" w14:textId="3AB454FD" w:rsidR="0078048E" w:rsidRPr="0078048E" w:rsidRDefault="0078048E" w:rsidP="00AE1F1D">
      <w:pPr>
        <w:ind w:left="1418" w:hanging="2"/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453, 488, 489, 490</w:t>
      </w:r>
      <w:r w:rsidR="00C42837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баптары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)</w:t>
      </w:r>
    </w:p>
    <w:p w14:paraId="5BCA639B" w14:textId="77777777" w:rsidR="006F58E8" w:rsidRDefault="006F58E8" w:rsidP="0078048E">
      <w:pPr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</w:pPr>
    </w:p>
    <w:p w14:paraId="19E23877" w14:textId="259838DE" w:rsidR="0078048E" w:rsidRPr="0078048E" w:rsidRDefault="00D1007C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  <w:r w:rsidRPr="006F58E8">
        <w:rPr>
          <w:rFonts w:ascii="Helvetica" w:eastAsia="Times New Roman" w:hAnsi="Helvetica" w:cs="Times New Roman"/>
          <w:b/>
          <w:bCs/>
          <w:color w:val="2C2D2E"/>
          <w:sz w:val="23"/>
          <w:szCs w:val="23"/>
          <w:lang w:val="kk-KZ"/>
        </w:rPr>
        <w:t>ЖАУАПКЕРШІЛІК</w:t>
      </w:r>
    </w:p>
    <w:p w14:paraId="452AF615" w14:textId="77777777" w:rsidR="00AE1F1D" w:rsidRDefault="00AE1F1D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</w:p>
    <w:p w14:paraId="169CE581" w14:textId="36FA8E1E" w:rsidR="0078048E" w:rsidRPr="0078048E" w:rsidRDefault="004852E8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К</w:t>
      </w:r>
      <w:r w:rsidR="00D45084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онституциялық құрылыс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ты</w:t>
      </w:r>
      <w:r w:rsidR="00D45084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күшпен өзгерту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ді</w:t>
      </w:r>
      <w:r w:rsidR="00D45084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, 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Республиканың тұтастығын бұзуды, мемлекет қауіпсіздігіне нұқсан келтіруді, соғысты, әлеуметтік, нәсілдік, ұлттық, діни, таптық және </w:t>
      </w:r>
      <w:r w:rsidR="004A1561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рулық артықшылықты, сондай</w:t>
      </w:r>
      <w:r w:rsidR="004A1561" w:rsidRPr="001409F5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-</w:t>
      </w:r>
      <w:r w:rsidR="004A1561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ақ қатыгездік және зорлық</w:t>
      </w:r>
      <w:r w:rsidR="004A1561" w:rsidRPr="001409F5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-</w:t>
      </w:r>
      <w:r w:rsidR="004A1561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зомбылықты</w:t>
      </w:r>
      <w:r w:rsidR="00E440C8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насихаттауға немесе</w:t>
      </w: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</w:t>
      </w:r>
      <w:r w:rsidR="006372A6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үгіттеуге </w:t>
      </w:r>
      <w:r w:rsidR="001409F5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жол берілмейді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.</w:t>
      </w:r>
    </w:p>
    <w:p w14:paraId="461A34A2" w14:textId="77777777" w:rsidR="006F58E8" w:rsidRDefault="006F58E8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</w:p>
    <w:p w14:paraId="4B33A295" w14:textId="139B4106" w:rsidR="0078048E" w:rsidRPr="0078048E" w:rsidRDefault="0078048E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«</w:t>
      </w:r>
      <w:r w:rsidR="001409F5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Діни қызмет және діни бірлестіктер туралы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» </w:t>
      </w:r>
      <w:r w:rsidR="001409F5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заң</w:t>
      </w:r>
      <w:r w:rsidR="00131577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ы діни бірлестіктерді тіркеу қажеттілігін</w:t>
      </w:r>
      <w:r w:rsidR="00534634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, діни жоралар мен дұғаларды тек діни бірлестіктер</w:t>
      </w:r>
      <w:r w:rsidR="002B083A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ғимараттарының аумағында ғана </w:t>
      </w:r>
      <w:r w:rsidR="00FE441E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бірге орындауды, діни әдебиеттер мен </w:t>
      </w:r>
      <w:proofErr w:type="spellStart"/>
      <w:r w:rsidR="00FE441E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атрибутиканы</w:t>
      </w:r>
      <w:proofErr w:type="spellEnd"/>
      <w:r w:rsidR="00FE441E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таратуды, миссионерлік қызметті жүзеге асыру тәртібін және к</w:t>
      </w:r>
      <w:r w:rsidR="009B66D1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ө</w:t>
      </w:r>
      <w:r w:rsidR="00FE441E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птеген басқа нәрселерді</w:t>
      </w:r>
      <w:r w:rsidR="001409F5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анықтайды</w:t>
      </w:r>
      <w:r w:rsidRPr="0078048E">
        <w:rPr>
          <w:rFonts w:ascii="Helvetica" w:eastAsia="Times New Roman" w:hAnsi="Helvetica" w:cs="Times New Roman"/>
          <w:color w:val="2C2D2E"/>
          <w:sz w:val="23"/>
          <w:szCs w:val="23"/>
        </w:rPr>
        <w:t>.</w:t>
      </w:r>
    </w:p>
    <w:p w14:paraId="2C38A193" w14:textId="77777777" w:rsidR="006F58E8" w:rsidRDefault="006F58E8" w:rsidP="0078048E">
      <w:pP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</w:pPr>
    </w:p>
    <w:p w14:paraId="16F113CF" w14:textId="7E5C0BAB" w:rsidR="0078048E" w:rsidRPr="0078048E" w:rsidRDefault="00FE0CE1" w:rsidP="0078048E">
      <w:pPr>
        <w:rPr>
          <w:rFonts w:ascii="Helvetica" w:eastAsia="Times New Roman" w:hAnsi="Helvetica" w:cs="Times New Roman"/>
          <w:color w:val="2C2D2E"/>
          <w:sz w:val="23"/>
          <w:szCs w:val="23"/>
        </w:rPr>
      </w:pPr>
      <w:r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Әлеуметтік, ұлттық, рулық, нәсілдік, </w:t>
      </w:r>
      <w:r w:rsidR="00952CA7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таптық немесе діни араздықты қоздыру</w:t>
      </w:r>
      <w:r w:rsidR="00A2079E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ға</w:t>
      </w:r>
      <w:r w:rsidR="003D5106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, ұлттық </w:t>
      </w:r>
      <w:r w:rsidR="00912DF2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ар-намысты не болмаса азаматтардың діни сезімдерін қорлауға </w:t>
      </w:r>
      <w:r w:rsidR="003D5106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</w:t>
      </w:r>
      <w:r w:rsidR="00A2079E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бағытталған қасақана іс</w:t>
      </w:r>
      <w:r w:rsidR="00A2079E" w:rsidRPr="00830E82">
        <w:rPr>
          <w:rFonts w:ascii="Helvetica" w:eastAsia="Times New Roman" w:hAnsi="Helvetica" w:cs="Times New Roman"/>
          <w:color w:val="2C2D2E"/>
          <w:sz w:val="23"/>
          <w:szCs w:val="23"/>
        </w:rPr>
        <w:t>-</w:t>
      </w:r>
      <w:r w:rsidR="00A2079E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әрекеттер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, </w:t>
      </w:r>
      <w:r w:rsidR="00587489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сол сияқты азаматтардың діндік, таптық, ұлттық, рулық немесе нәсілдік </w:t>
      </w:r>
      <w:r w:rsidR="009654BB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қатыстылығы белгісі бойынша ерекшелігін, артықшылығын не олқылығын насихаттау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, </w:t>
      </w:r>
      <w:r w:rsidR="000D72A0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егер осы</w:t>
      </w:r>
      <w:r w:rsidR="0004477B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әрекеттер ашық түрде немесе бұқаралық ақпарат құралдарын</w:t>
      </w:r>
      <w:r w:rsidR="00830E82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немесе телекоммуникация желілерін қолданып </w:t>
      </w:r>
      <w:r w:rsidR="0004477B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жасалса,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 xml:space="preserve"> </w:t>
      </w:r>
      <w:r w:rsidR="00830E82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дәл сол сияқты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,</w:t>
      </w:r>
      <w:r w:rsidR="00830E82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 әлеуметтік, ұлттық, рулық, нәсілдік, таптық немесе діни араздықты үгіттейтін әдебиеттерді не болмаса өзге ақпарат тасымалдағыштарды шығару не тарату арқылы жасалса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, -</w:t>
      </w:r>
      <w:r w:rsidR="002B44AA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екі мыңнан жеті мыңға дейінгі айлық есептік көрсеткіш мөлшерінде айыппұл салынып </w:t>
      </w:r>
      <w:r w:rsidR="008D069F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 xml:space="preserve">не болмаса екіден жеті жылға дейінгі мерзімге бас бостандығын шектеумен, не сол мерзімге бас бостандығынан айырумен </w:t>
      </w:r>
      <w:r w:rsidR="00830E82">
        <w:rPr>
          <w:rFonts w:ascii="Helvetica" w:eastAsia="Times New Roman" w:hAnsi="Helvetica" w:cs="Times New Roman"/>
          <w:color w:val="2C2D2E"/>
          <w:sz w:val="23"/>
          <w:szCs w:val="23"/>
          <w:lang w:val="kk-KZ"/>
        </w:rPr>
        <w:t>жазаланады</w:t>
      </w:r>
      <w:r w:rsidR="0078048E" w:rsidRPr="0078048E">
        <w:rPr>
          <w:rFonts w:ascii="Helvetica" w:eastAsia="Times New Roman" w:hAnsi="Helvetica" w:cs="Times New Roman"/>
          <w:color w:val="2C2D2E"/>
          <w:sz w:val="23"/>
          <w:szCs w:val="23"/>
        </w:rPr>
        <w:t>.</w:t>
      </w:r>
    </w:p>
    <w:p w14:paraId="77218825" w14:textId="21A024FB" w:rsidR="0078048E" w:rsidRPr="00830E82" w:rsidRDefault="0078048E"/>
    <w:p w14:paraId="71850A2A" w14:textId="5DC3118D" w:rsidR="001409F5" w:rsidRPr="0078048E" w:rsidRDefault="008D069F" w:rsidP="001409F5">
      <w:pPr>
        <w:rPr>
          <w:rFonts w:ascii="Helvetica" w:eastAsia="Times New Roman" w:hAnsi="Helvetica" w:cs="Times New Roman"/>
          <w:i/>
          <w:iCs/>
          <w:color w:val="2C2D2E"/>
          <w:sz w:val="23"/>
          <w:szCs w:val="23"/>
        </w:rPr>
      </w:pPr>
      <w:r>
        <w:rPr>
          <w:rFonts w:ascii="Helvetica" w:eastAsia="Times New Roman" w:hAnsi="Helvetica" w:cs="Times New Roman"/>
          <w:i/>
          <w:iCs/>
          <w:color w:val="2C2D2E"/>
          <w:sz w:val="23"/>
          <w:szCs w:val="23"/>
          <w:lang w:val="kk-KZ"/>
        </w:rPr>
        <w:t>Қазақстандық заңнама</w:t>
      </w:r>
      <w:r w:rsidR="001409F5" w:rsidRPr="0078048E">
        <w:rPr>
          <w:rFonts w:ascii="Helvetica" w:eastAsia="Times New Roman" w:hAnsi="Helvetica" w:cs="Times New Roman"/>
          <w:i/>
          <w:iCs/>
          <w:color w:val="2C2D2E"/>
          <w:sz w:val="23"/>
          <w:szCs w:val="23"/>
        </w:rPr>
        <w:t xml:space="preserve"> </w:t>
      </w:r>
      <w:r>
        <w:rPr>
          <w:rFonts w:ascii="Helvetica" w:eastAsia="Times New Roman" w:hAnsi="Helvetica" w:cs="Times New Roman"/>
          <w:i/>
          <w:iCs/>
          <w:color w:val="2C2D2E"/>
          <w:sz w:val="23"/>
          <w:szCs w:val="23"/>
          <w:lang w:val="kk-KZ"/>
        </w:rPr>
        <w:t>арнайы заңнан –</w:t>
      </w:r>
      <w:r w:rsidRPr="00622DF4">
        <w:rPr>
          <w:rFonts w:ascii="Helvetica" w:eastAsia="Times New Roman" w:hAnsi="Helvetica" w:cs="Times New Roman"/>
          <w:i/>
          <w:iCs/>
          <w:color w:val="2C2D2E"/>
          <w:sz w:val="23"/>
          <w:szCs w:val="23"/>
        </w:rPr>
        <w:t xml:space="preserve"> </w:t>
      </w:r>
      <w:r>
        <w:rPr>
          <w:rFonts w:ascii="Helvetica" w:eastAsia="Times New Roman" w:hAnsi="Helvetica" w:cs="Times New Roman"/>
          <w:i/>
          <w:iCs/>
          <w:color w:val="2C2D2E"/>
          <w:sz w:val="23"/>
          <w:szCs w:val="23"/>
          <w:lang w:val="kk-KZ"/>
        </w:rPr>
        <w:t>Діни қызмет және діни бірлестіктер туралы заңнан</w:t>
      </w:r>
      <w:r w:rsidR="00622DF4">
        <w:rPr>
          <w:rFonts w:ascii="Helvetica" w:eastAsia="Times New Roman" w:hAnsi="Helvetica" w:cs="Times New Roman"/>
          <w:i/>
          <w:iCs/>
          <w:color w:val="2C2D2E"/>
          <w:sz w:val="23"/>
          <w:szCs w:val="23"/>
          <w:lang w:val="kk-KZ"/>
        </w:rPr>
        <w:t xml:space="preserve"> </w:t>
      </w:r>
      <w:r w:rsidR="00622DF4" w:rsidRPr="00622DF4">
        <w:rPr>
          <w:rFonts w:ascii="Helvetica" w:eastAsia="Times New Roman" w:hAnsi="Helvetica" w:cs="Times New Roman"/>
          <w:i/>
          <w:iCs/>
          <w:color w:val="2C2D2E"/>
          <w:sz w:val="23"/>
          <w:szCs w:val="23"/>
        </w:rPr>
        <w:t xml:space="preserve">– </w:t>
      </w:r>
      <w:r w:rsidR="00622DF4">
        <w:rPr>
          <w:rFonts w:ascii="Helvetica" w:eastAsia="Times New Roman" w:hAnsi="Helvetica" w:cs="Times New Roman"/>
          <w:i/>
          <w:iCs/>
          <w:color w:val="2C2D2E"/>
          <w:sz w:val="23"/>
          <w:szCs w:val="23"/>
          <w:lang w:val="kk-KZ"/>
        </w:rPr>
        <w:t xml:space="preserve">және дін немесе сенім бостандығы құқығын іске асыруға көмектесетін де, оларды шектейтін де басқа заңдардағы бірқатар нормалардан </w:t>
      </w:r>
      <w:r>
        <w:rPr>
          <w:rFonts w:ascii="Helvetica" w:eastAsia="Times New Roman" w:hAnsi="Helvetica" w:cs="Times New Roman"/>
          <w:i/>
          <w:iCs/>
          <w:color w:val="2C2D2E"/>
          <w:sz w:val="23"/>
          <w:szCs w:val="23"/>
          <w:lang w:val="kk-KZ"/>
        </w:rPr>
        <w:t>тұрады</w:t>
      </w:r>
      <w:r w:rsidR="001409F5" w:rsidRPr="0078048E">
        <w:rPr>
          <w:rFonts w:ascii="Helvetica" w:eastAsia="Times New Roman" w:hAnsi="Helvetica" w:cs="Times New Roman"/>
          <w:i/>
          <w:iCs/>
          <w:color w:val="2C2D2E"/>
          <w:sz w:val="23"/>
          <w:szCs w:val="23"/>
        </w:rPr>
        <w:t xml:space="preserve">. </w:t>
      </w:r>
      <w:r w:rsidR="00622DF4">
        <w:rPr>
          <w:rFonts w:ascii="Helvetica" w:eastAsia="Times New Roman" w:hAnsi="Helvetica" w:cs="Times New Roman"/>
          <w:i/>
          <w:iCs/>
          <w:color w:val="2C2D2E"/>
          <w:sz w:val="23"/>
          <w:szCs w:val="23"/>
          <w:lang w:val="kk-KZ"/>
        </w:rPr>
        <w:t>Қазақстан Республикасындағы құқық қолдану тәжірибесі діни заңнаманың шектеуші ережелерінің кең қолданылуын көрсетеді</w:t>
      </w:r>
      <w:r w:rsidR="001409F5" w:rsidRPr="0078048E">
        <w:rPr>
          <w:rFonts w:ascii="Helvetica" w:eastAsia="Times New Roman" w:hAnsi="Helvetica" w:cs="Times New Roman"/>
          <w:i/>
          <w:iCs/>
          <w:color w:val="2C2D2E"/>
          <w:sz w:val="23"/>
          <w:szCs w:val="23"/>
        </w:rPr>
        <w:t xml:space="preserve">. </w:t>
      </w:r>
      <w:r w:rsidR="00622DF4">
        <w:rPr>
          <w:rFonts w:ascii="Helvetica" w:eastAsia="Times New Roman" w:hAnsi="Helvetica" w:cs="Times New Roman"/>
          <w:i/>
          <w:iCs/>
          <w:color w:val="2C2D2E"/>
          <w:sz w:val="23"/>
          <w:szCs w:val="23"/>
          <w:lang w:val="kk-KZ"/>
        </w:rPr>
        <w:t xml:space="preserve">Сондықтан, </w:t>
      </w:r>
      <w:r w:rsidR="00BF5359">
        <w:rPr>
          <w:rFonts w:ascii="Helvetica" w:eastAsia="Times New Roman" w:hAnsi="Helvetica" w:cs="Times New Roman"/>
          <w:i/>
          <w:iCs/>
          <w:color w:val="2C2D2E"/>
          <w:sz w:val="23"/>
          <w:szCs w:val="23"/>
          <w:lang w:val="kk-KZ"/>
        </w:rPr>
        <w:t xml:space="preserve">дін немесе сенім бостандығы құқығын жүзеге асырған кезде </w:t>
      </w:r>
      <w:r w:rsidR="00622DF4">
        <w:rPr>
          <w:rFonts w:ascii="Helvetica" w:eastAsia="Times New Roman" w:hAnsi="Helvetica" w:cs="Times New Roman"/>
          <w:i/>
          <w:iCs/>
          <w:color w:val="2C2D2E"/>
          <w:sz w:val="23"/>
          <w:szCs w:val="23"/>
          <w:lang w:val="kk-KZ"/>
        </w:rPr>
        <w:t>мемлекет заң</w:t>
      </w:r>
      <w:r w:rsidR="00BF5359">
        <w:rPr>
          <w:rFonts w:ascii="Helvetica" w:eastAsia="Times New Roman" w:hAnsi="Helvetica" w:cs="Times New Roman"/>
          <w:i/>
          <w:iCs/>
          <w:color w:val="2C2D2E"/>
          <w:sz w:val="23"/>
          <w:szCs w:val="23"/>
          <w:lang w:val="kk-KZ"/>
        </w:rPr>
        <w:t>ның</w:t>
      </w:r>
      <w:r w:rsidR="00622DF4">
        <w:rPr>
          <w:rFonts w:ascii="Helvetica" w:eastAsia="Times New Roman" w:hAnsi="Helvetica" w:cs="Times New Roman"/>
          <w:i/>
          <w:iCs/>
          <w:color w:val="2C2D2E"/>
          <w:sz w:val="23"/>
          <w:szCs w:val="23"/>
          <w:lang w:val="kk-KZ"/>
        </w:rPr>
        <w:t xml:space="preserve"> бұзыл</w:t>
      </w:r>
      <w:r w:rsidR="00BF5359">
        <w:rPr>
          <w:rFonts w:ascii="Helvetica" w:eastAsia="Times New Roman" w:hAnsi="Helvetica" w:cs="Times New Roman"/>
          <w:i/>
          <w:iCs/>
          <w:color w:val="2C2D2E"/>
          <w:sz w:val="23"/>
          <w:szCs w:val="23"/>
          <w:lang w:val="kk-KZ"/>
        </w:rPr>
        <w:t>уы ретінде есептеу мүмкін екенін, және ол азаматтық</w:t>
      </w:r>
      <w:r w:rsidR="00BF5359" w:rsidRPr="00BF5359">
        <w:rPr>
          <w:rFonts w:ascii="Helvetica" w:eastAsia="Times New Roman" w:hAnsi="Helvetica" w:cs="Times New Roman"/>
          <w:i/>
          <w:iCs/>
          <w:color w:val="2C2D2E"/>
          <w:sz w:val="23"/>
          <w:szCs w:val="23"/>
        </w:rPr>
        <w:t>-</w:t>
      </w:r>
      <w:r w:rsidR="00BF5359">
        <w:rPr>
          <w:rFonts w:ascii="Helvetica" w:eastAsia="Times New Roman" w:hAnsi="Helvetica" w:cs="Times New Roman"/>
          <w:i/>
          <w:iCs/>
          <w:color w:val="2C2D2E"/>
          <w:sz w:val="23"/>
          <w:szCs w:val="23"/>
          <w:lang w:val="kk-KZ"/>
        </w:rPr>
        <w:t xml:space="preserve">құқықтық, әкімшілік немесе қылмыстық жауаптылыққа алып келуі мүмкін екенін </w:t>
      </w:r>
      <w:r w:rsidR="00622DF4">
        <w:rPr>
          <w:rFonts w:ascii="Helvetica" w:eastAsia="Times New Roman" w:hAnsi="Helvetica" w:cs="Times New Roman"/>
          <w:i/>
          <w:iCs/>
          <w:color w:val="2C2D2E"/>
          <w:sz w:val="23"/>
          <w:szCs w:val="23"/>
          <w:lang w:val="kk-KZ"/>
        </w:rPr>
        <w:t>білген маңызды</w:t>
      </w:r>
      <w:r w:rsidR="001409F5" w:rsidRPr="0078048E">
        <w:rPr>
          <w:rFonts w:ascii="Helvetica" w:eastAsia="Times New Roman" w:hAnsi="Helvetica" w:cs="Times New Roman"/>
          <w:i/>
          <w:iCs/>
          <w:color w:val="2C2D2E"/>
          <w:sz w:val="23"/>
          <w:szCs w:val="23"/>
        </w:rPr>
        <w:t>.</w:t>
      </w:r>
    </w:p>
    <w:p w14:paraId="17B76406" w14:textId="77777777" w:rsidR="001409F5" w:rsidRPr="001409F5" w:rsidRDefault="001409F5"/>
    <w:sectPr w:rsidR="001409F5" w:rsidRPr="00140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8E"/>
    <w:rsid w:val="0004477B"/>
    <w:rsid w:val="00096EDE"/>
    <w:rsid w:val="000D3D75"/>
    <w:rsid w:val="000D72A0"/>
    <w:rsid w:val="000F3261"/>
    <w:rsid w:val="00131577"/>
    <w:rsid w:val="001409F5"/>
    <w:rsid w:val="001C2FB1"/>
    <w:rsid w:val="001F6A25"/>
    <w:rsid w:val="00210B28"/>
    <w:rsid w:val="002468DD"/>
    <w:rsid w:val="00253F90"/>
    <w:rsid w:val="002B083A"/>
    <w:rsid w:val="002B44AA"/>
    <w:rsid w:val="002D5C8A"/>
    <w:rsid w:val="003515E3"/>
    <w:rsid w:val="003827C5"/>
    <w:rsid w:val="003907B3"/>
    <w:rsid w:val="003D5106"/>
    <w:rsid w:val="004575CA"/>
    <w:rsid w:val="00464CFC"/>
    <w:rsid w:val="004852E8"/>
    <w:rsid w:val="004A1561"/>
    <w:rsid w:val="004A6C87"/>
    <w:rsid w:val="004B66AF"/>
    <w:rsid w:val="005070F3"/>
    <w:rsid w:val="00534634"/>
    <w:rsid w:val="00555BBF"/>
    <w:rsid w:val="00587489"/>
    <w:rsid w:val="00622DF4"/>
    <w:rsid w:val="00623B4E"/>
    <w:rsid w:val="006372A6"/>
    <w:rsid w:val="006F58E8"/>
    <w:rsid w:val="007351BF"/>
    <w:rsid w:val="0078048E"/>
    <w:rsid w:val="00825DF3"/>
    <w:rsid w:val="00830E82"/>
    <w:rsid w:val="00881884"/>
    <w:rsid w:val="0088785F"/>
    <w:rsid w:val="008D069F"/>
    <w:rsid w:val="008D7869"/>
    <w:rsid w:val="0090357E"/>
    <w:rsid w:val="00903BBF"/>
    <w:rsid w:val="009079B9"/>
    <w:rsid w:val="00912DF2"/>
    <w:rsid w:val="00952CA7"/>
    <w:rsid w:val="009654BB"/>
    <w:rsid w:val="00973CC4"/>
    <w:rsid w:val="00975592"/>
    <w:rsid w:val="0099777A"/>
    <w:rsid w:val="009A61DD"/>
    <w:rsid w:val="009B66D1"/>
    <w:rsid w:val="00A2079E"/>
    <w:rsid w:val="00A33B03"/>
    <w:rsid w:val="00AB0E71"/>
    <w:rsid w:val="00AE1F1D"/>
    <w:rsid w:val="00AF07C5"/>
    <w:rsid w:val="00B3271B"/>
    <w:rsid w:val="00BB272C"/>
    <w:rsid w:val="00BF5359"/>
    <w:rsid w:val="00C42837"/>
    <w:rsid w:val="00C5020A"/>
    <w:rsid w:val="00D1007C"/>
    <w:rsid w:val="00D45084"/>
    <w:rsid w:val="00D561FB"/>
    <w:rsid w:val="00D57864"/>
    <w:rsid w:val="00D84048"/>
    <w:rsid w:val="00DB0D2A"/>
    <w:rsid w:val="00DF340D"/>
    <w:rsid w:val="00E440C8"/>
    <w:rsid w:val="00EB6663"/>
    <w:rsid w:val="00F15AE5"/>
    <w:rsid w:val="00F33F3B"/>
    <w:rsid w:val="00FB2EB2"/>
    <w:rsid w:val="00FE0CE1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598A7"/>
  <w15:chartTrackingRefBased/>
  <w15:docId w15:val="{A4FB6CCC-FE12-4A42-8976-3971117D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KZ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048E"/>
  </w:style>
  <w:style w:type="character" w:customStyle="1" w:styleId="js-phone-number">
    <w:name w:val="js-phone-number"/>
    <w:basedOn w:val="a0"/>
    <w:rsid w:val="0078048E"/>
  </w:style>
  <w:style w:type="character" w:styleId="a3">
    <w:name w:val="Hyperlink"/>
    <w:basedOn w:val="a0"/>
    <w:uiPriority w:val="99"/>
    <w:semiHidden/>
    <w:unhideWhenUsed/>
    <w:rsid w:val="0078048E"/>
    <w:rPr>
      <w:color w:val="0000FF"/>
      <w:u w:val="single"/>
    </w:rPr>
  </w:style>
  <w:style w:type="character" w:customStyle="1" w:styleId="apple-tab-spanmrcssattr">
    <w:name w:val="apple-tab-span_mr_css_attr"/>
    <w:basedOn w:val="a0"/>
    <w:rsid w:val="0078048E"/>
  </w:style>
  <w:style w:type="paragraph" w:styleId="a4">
    <w:name w:val="List Paragraph"/>
    <w:basedOn w:val="a"/>
    <w:uiPriority w:val="34"/>
    <w:qFormat/>
    <w:rsid w:val="00AE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hyperlink" Target="http://www.bureau.kz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663</Words>
  <Characters>4498</Characters>
  <Application>Microsoft Office Word</Application>
  <DocSecurity>0</DocSecurity>
  <Lines>61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Карибжанова Карлыгаш</dc:creator>
  <cp:keywords/>
  <dc:description/>
  <cp:lastModifiedBy>Пользователь Microsoft Office</cp:lastModifiedBy>
  <cp:revision>58</cp:revision>
  <dcterms:created xsi:type="dcterms:W3CDTF">2022-11-10T21:47:00Z</dcterms:created>
  <dcterms:modified xsi:type="dcterms:W3CDTF">2022-11-11T03:41:00Z</dcterms:modified>
</cp:coreProperties>
</file>